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3F" w:rsidRPr="00453682" w:rsidRDefault="006B4908" w:rsidP="00453682">
      <w:pPr>
        <w:jc w:val="center"/>
        <w:rPr>
          <w:rFonts w:ascii="Comic Sans MS" w:hAnsi="Comic Sans MS"/>
          <w:b/>
          <w:i/>
          <w:color w:val="FF0000"/>
          <w:sz w:val="96"/>
          <w:szCs w:val="96"/>
          <w:u w:val="single"/>
        </w:rPr>
      </w:pPr>
      <w:r w:rsidRPr="00453682">
        <w:rPr>
          <w:rFonts w:ascii="Comic Sans MS" w:hAnsi="Comic Sans MS"/>
          <w:b/>
          <w:i/>
          <w:color w:val="FF0000"/>
          <w:sz w:val="96"/>
          <w:szCs w:val="96"/>
          <w:u w:val="single"/>
        </w:rPr>
        <w:t>Trojúhelník</w:t>
      </w:r>
      <w:r w:rsidR="00EA41B0">
        <w:rPr>
          <w:rFonts w:ascii="Comic Sans MS" w:hAnsi="Comic Sans MS"/>
          <w:b/>
          <w:i/>
          <w:color w:val="FF0000"/>
          <w:sz w:val="96"/>
          <w:szCs w:val="96"/>
          <w:u w:val="single"/>
        </w:rPr>
        <w:t xml:space="preserve"> I.</w:t>
      </w:r>
    </w:p>
    <w:p w:rsidR="006B4908" w:rsidRDefault="0045368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318135</wp:posOffset>
            </wp:positionV>
            <wp:extent cx="2199005" cy="125603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908" w:rsidRPr="006B4908" w:rsidRDefault="006B4908" w:rsidP="006B49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i/>
          <w:color w:val="FF0000"/>
          <w:sz w:val="32"/>
          <w:szCs w:val="32"/>
          <w:u w:val="single"/>
        </w:rPr>
      </w:pPr>
      <w:r w:rsidRPr="006B4908">
        <w:rPr>
          <w:rFonts w:ascii="Comic Sans MS" w:hAnsi="Comic Sans MS" w:cs="Calibri,Bold"/>
          <w:b/>
          <w:bCs/>
          <w:i/>
          <w:color w:val="FF0000"/>
          <w:sz w:val="32"/>
          <w:szCs w:val="32"/>
          <w:u w:val="single"/>
        </w:rPr>
        <w:t>1. Úhel a trojúhelník</w:t>
      </w:r>
    </w:p>
    <w:p w:rsidR="006B4908" w:rsidRPr="00453682" w:rsidRDefault="006B4908" w:rsidP="006B49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FF0000"/>
          <w:sz w:val="24"/>
          <w:szCs w:val="24"/>
        </w:rPr>
      </w:pPr>
      <w:r w:rsidRPr="00453682">
        <w:rPr>
          <w:rFonts w:ascii="Arial" w:hAnsi="Arial" w:cs="Arial"/>
          <w:color w:val="000000"/>
          <w:sz w:val="24"/>
          <w:szCs w:val="24"/>
        </w:rPr>
        <w:t>Trojúhelník ABC …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53682">
        <w:rPr>
          <w:rFonts w:ascii="Calibri" w:hAnsi="Calibri" w:cs="Calibri"/>
          <w:color w:val="000000"/>
          <w:sz w:val="24"/>
          <w:szCs w:val="24"/>
        </w:rPr>
        <w:sym w:font="Wingdings 3" w:char="F072"/>
      </w:r>
      <w:r w:rsidRPr="00453682">
        <w:rPr>
          <w:rFonts w:ascii="Arial" w:hAnsi="Arial" w:cs="Arial"/>
          <w:bCs/>
          <w:sz w:val="24"/>
          <w:szCs w:val="24"/>
        </w:rPr>
        <w:t>ABC</w:t>
      </w:r>
    </w:p>
    <w:p w:rsidR="006B4908" w:rsidRPr="00453682" w:rsidRDefault="006B4908" w:rsidP="006B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682">
        <w:rPr>
          <w:rFonts w:ascii="Arial" w:hAnsi="Arial" w:cs="Arial"/>
          <w:color w:val="000000"/>
          <w:sz w:val="24"/>
          <w:szCs w:val="24"/>
        </w:rPr>
        <w:t>popis:</w:t>
      </w:r>
    </w:p>
    <w:p w:rsidR="006B4908" w:rsidRPr="00453682" w:rsidRDefault="006B4908" w:rsidP="0045368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453682">
        <w:rPr>
          <w:rFonts w:ascii="Arial" w:hAnsi="Arial" w:cs="Arial"/>
          <w:bCs/>
          <w:sz w:val="24"/>
          <w:szCs w:val="24"/>
        </w:rPr>
        <w:t xml:space="preserve">A, B, C … </w:t>
      </w:r>
      <w:r w:rsidRPr="00453682">
        <w:rPr>
          <w:rFonts w:ascii="Arial" w:hAnsi="Arial" w:cs="Arial"/>
          <w:bCs/>
          <w:i/>
          <w:sz w:val="24"/>
          <w:szCs w:val="24"/>
          <w:u w:val="single"/>
        </w:rPr>
        <w:t xml:space="preserve">vrcholy </w:t>
      </w:r>
      <w:r w:rsidRPr="00453682">
        <w:rPr>
          <w:rFonts w:ascii="Arial" w:hAnsi="Arial" w:cs="Arial"/>
          <w:bCs/>
          <w:sz w:val="24"/>
          <w:szCs w:val="24"/>
        </w:rPr>
        <w:t>trojúhelníku</w:t>
      </w:r>
    </w:p>
    <w:p w:rsidR="00453682" w:rsidRPr="00453682" w:rsidRDefault="006B4908" w:rsidP="0045368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453682">
        <w:rPr>
          <w:rFonts w:ascii="Arial" w:hAnsi="Arial" w:cs="Arial"/>
          <w:bCs/>
          <w:sz w:val="24"/>
          <w:szCs w:val="24"/>
        </w:rPr>
        <w:t xml:space="preserve">a, b, c … </w:t>
      </w:r>
      <w:r w:rsidRPr="00453682">
        <w:rPr>
          <w:rFonts w:ascii="Arial" w:hAnsi="Arial" w:cs="Arial"/>
          <w:bCs/>
          <w:i/>
          <w:sz w:val="24"/>
          <w:szCs w:val="24"/>
          <w:u w:val="single"/>
        </w:rPr>
        <w:t>strany</w:t>
      </w:r>
      <w:r w:rsidRPr="00453682">
        <w:rPr>
          <w:rFonts w:ascii="Arial" w:hAnsi="Arial" w:cs="Arial"/>
          <w:bCs/>
          <w:sz w:val="24"/>
          <w:szCs w:val="24"/>
        </w:rPr>
        <w:t xml:space="preserve"> trojúhelníku</w:t>
      </w:r>
      <w:r w:rsidRPr="00453682">
        <w:rPr>
          <w:rFonts w:ascii="Arial" w:hAnsi="Arial" w:cs="Arial"/>
          <w:sz w:val="24"/>
          <w:szCs w:val="24"/>
        </w:rPr>
        <w:t xml:space="preserve">, přitom strana </w:t>
      </w:r>
      <w:r w:rsidRPr="00453682">
        <w:rPr>
          <w:rFonts w:ascii="Arial" w:hAnsi="Arial" w:cs="Arial"/>
          <w:bCs/>
          <w:sz w:val="24"/>
          <w:szCs w:val="24"/>
        </w:rPr>
        <w:t xml:space="preserve">a </w:t>
      </w:r>
    </w:p>
    <w:p w:rsidR="00453682" w:rsidRPr="00453682" w:rsidRDefault="00453682" w:rsidP="0045368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3682">
        <w:rPr>
          <w:rFonts w:ascii="Arial" w:hAnsi="Arial" w:cs="Arial"/>
          <w:bCs/>
          <w:sz w:val="24"/>
          <w:szCs w:val="24"/>
        </w:rPr>
        <w:tab/>
      </w:r>
      <w:r w:rsidR="006B4908" w:rsidRPr="00453682">
        <w:rPr>
          <w:rFonts w:ascii="Arial" w:hAnsi="Arial" w:cs="Arial"/>
          <w:sz w:val="24"/>
          <w:szCs w:val="24"/>
        </w:rPr>
        <w:t>leží naproti</w:t>
      </w:r>
      <w:r w:rsidRPr="00453682">
        <w:rPr>
          <w:rFonts w:ascii="Arial" w:hAnsi="Arial" w:cs="Arial"/>
          <w:sz w:val="24"/>
          <w:szCs w:val="24"/>
        </w:rPr>
        <w:t xml:space="preserve"> </w:t>
      </w:r>
      <w:r w:rsidR="006B4908" w:rsidRPr="00453682">
        <w:rPr>
          <w:rFonts w:ascii="Arial" w:hAnsi="Arial" w:cs="Arial"/>
          <w:sz w:val="24"/>
          <w:szCs w:val="24"/>
        </w:rPr>
        <w:t xml:space="preserve">vrcholu </w:t>
      </w:r>
      <w:r w:rsidR="006B4908" w:rsidRPr="00453682">
        <w:rPr>
          <w:rFonts w:ascii="Arial" w:hAnsi="Arial" w:cs="Arial"/>
          <w:bCs/>
          <w:sz w:val="24"/>
          <w:szCs w:val="24"/>
        </w:rPr>
        <w:t>A</w:t>
      </w:r>
      <w:r w:rsidR="006B4908" w:rsidRPr="00453682">
        <w:rPr>
          <w:rFonts w:ascii="Arial" w:hAnsi="Arial" w:cs="Arial"/>
          <w:sz w:val="24"/>
          <w:szCs w:val="24"/>
        </w:rPr>
        <w:t xml:space="preserve">, strana </w:t>
      </w:r>
      <w:r w:rsidR="006B4908" w:rsidRPr="00453682">
        <w:rPr>
          <w:rFonts w:ascii="Arial" w:hAnsi="Arial" w:cs="Arial"/>
          <w:bCs/>
          <w:sz w:val="24"/>
          <w:szCs w:val="24"/>
        </w:rPr>
        <w:t xml:space="preserve">b </w:t>
      </w:r>
      <w:r w:rsidR="006B4908" w:rsidRPr="00453682">
        <w:rPr>
          <w:rFonts w:ascii="Arial" w:hAnsi="Arial" w:cs="Arial"/>
          <w:sz w:val="24"/>
          <w:szCs w:val="24"/>
        </w:rPr>
        <w:t xml:space="preserve">leží naproti </w:t>
      </w:r>
    </w:p>
    <w:p w:rsidR="006B4908" w:rsidRPr="00453682" w:rsidRDefault="00453682" w:rsidP="0045368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3682">
        <w:rPr>
          <w:rFonts w:ascii="Arial" w:hAnsi="Arial" w:cs="Arial"/>
          <w:sz w:val="24"/>
          <w:szCs w:val="24"/>
        </w:rPr>
        <w:tab/>
      </w:r>
      <w:r w:rsidR="006B4908" w:rsidRPr="00453682">
        <w:rPr>
          <w:rFonts w:ascii="Arial" w:hAnsi="Arial" w:cs="Arial"/>
          <w:sz w:val="24"/>
          <w:szCs w:val="24"/>
        </w:rPr>
        <w:t xml:space="preserve">vrcholu </w:t>
      </w:r>
      <w:r w:rsidR="006B4908" w:rsidRPr="00453682">
        <w:rPr>
          <w:rFonts w:ascii="Arial" w:hAnsi="Arial" w:cs="Arial"/>
          <w:bCs/>
          <w:sz w:val="24"/>
          <w:szCs w:val="24"/>
        </w:rPr>
        <w:t xml:space="preserve">B, </w:t>
      </w:r>
      <w:r w:rsidR="006B4908" w:rsidRPr="00453682">
        <w:rPr>
          <w:rFonts w:ascii="Arial" w:hAnsi="Arial" w:cs="Arial"/>
          <w:sz w:val="24"/>
          <w:szCs w:val="24"/>
        </w:rPr>
        <w:t>…</w:t>
      </w:r>
    </w:p>
    <w:p w:rsidR="00453682" w:rsidRPr="00453682" w:rsidRDefault="00453682" w:rsidP="0045368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3682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35560</wp:posOffset>
            </wp:positionV>
            <wp:extent cx="2515235" cy="1348740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908" w:rsidRPr="00453682">
        <w:rPr>
          <w:rFonts w:ascii="Arial" w:hAnsi="Arial" w:cs="Arial"/>
          <w:sz w:val="24"/>
          <w:szCs w:val="24"/>
        </w:rPr>
        <w:t>α</w:t>
      </w:r>
      <w:r w:rsidR="006B4908" w:rsidRPr="00453682">
        <w:rPr>
          <w:rFonts w:ascii="Arial" w:hAnsi="Arial" w:cs="Arial"/>
          <w:bCs/>
          <w:sz w:val="24"/>
          <w:szCs w:val="24"/>
        </w:rPr>
        <w:t xml:space="preserve">, </w:t>
      </w:r>
      <w:r w:rsidR="006B4908" w:rsidRPr="00453682">
        <w:rPr>
          <w:rFonts w:ascii="Arial" w:hAnsi="Arial" w:cs="Arial"/>
          <w:sz w:val="24"/>
          <w:szCs w:val="24"/>
        </w:rPr>
        <w:t>β</w:t>
      </w:r>
      <w:r w:rsidR="006B4908" w:rsidRPr="00453682">
        <w:rPr>
          <w:rFonts w:ascii="Arial" w:hAnsi="Arial" w:cs="Arial"/>
          <w:bCs/>
          <w:sz w:val="24"/>
          <w:szCs w:val="24"/>
        </w:rPr>
        <w:t xml:space="preserve">, </w:t>
      </w:r>
      <w:r w:rsidR="006B4908" w:rsidRPr="00453682">
        <w:rPr>
          <w:rFonts w:ascii="Arial" w:hAnsi="Arial" w:cs="Arial"/>
          <w:sz w:val="24"/>
          <w:szCs w:val="24"/>
        </w:rPr>
        <w:t xml:space="preserve">γ </w:t>
      </w:r>
      <w:r w:rsidR="006B4908" w:rsidRPr="00453682">
        <w:rPr>
          <w:rFonts w:ascii="Arial" w:hAnsi="Arial" w:cs="Arial"/>
          <w:bCs/>
          <w:sz w:val="24"/>
          <w:szCs w:val="24"/>
        </w:rPr>
        <w:t xml:space="preserve">… </w:t>
      </w:r>
      <w:r w:rsidR="006B4908" w:rsidRPr="00453682">
        <w:rPr>
          <w:rFonts w:ascii="Arial" w:hAnsi="Arial" w:cs="Arial"/>
          <w:bCs/>
          <w:i/>
          <w:sz w:val="24"/>
          <w:szCs w:val="24"/>
          <w:u w:val="single"/>
        </w:rPr>
        <w:t>vnitřní úhly</w:t>
      </w:r>
      <w:r w:rsidR="006B4908" w:rsidRPr="00453682">
        <w:rPr>
          <w:rFonts w:ascii="Arial" w:hAnsi="Arial" w:cs="Arial"/>
          <w:bCs/>
          <w:sz w:val="24"/>
          <w:szCs w:val="24"/>
        </w:rPr>
        <w:t xml:space="preserve"> trojúhelníku</w:t>
      </w:r>
      <w:r w:rsidR="006B4908" w:rsidRPr="00453682">
        <w:rPr>
          <w:rFonts w:ascii="Arial" w:hAnsi="Arial" w:cs="Arial"/>
          <w:sz w:val="24"/>
          <w:szCs w:val="24"/>
        </w:rPr>
        <w:t>, přitom</w:t>
      </w:r>
    </w:p>
    <w:p w:rsidR="00453682" w:rsidRPr="00453682" w:rsidRDefault="00453682" w:rsidP="0045368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3682">
        <w:rPr>
          <w:rFonts w:ascii="Arial" w:hAnsi="Arial" w:cs="Arial"/>
          <w:sz w:val="24"/>
          <w:szCs w:val="24"/>
        </w:rPr>
        <w:t xml:space="preserve">        </w:t>
      </w:r>
      <w:r w:rsidR="006B4908" w:rsidRPr="00453682">
        <w:rPr>
          <w:rFonts w:ascii="Arial" w:hAnsi="Arial" w:cs="Arial"/>
          <w:sz w:val="24"/>
          <w:szCs w:val="24"/>
        </w:rPr>
        <w:t xml:space="preserve"> </w:t>
      </w:r>
      <w:r w:rsidRPr="00453682">
        <w:rPr>
          <w:rFonts w:ascii="Arial" w:hAnsi="Arial" w:cs="Arial"/>
          <w:sz w:val="24"/>
          <w:szCs w:val="24"/>
        </w:rPr>
        <w:t xml:space="preserve">  </w:t>
      </w:r>
      <w:r w:rsidR="006B4908" w:rsidRPr="00453682">
        <w:rPr>
          <w:rFonts w:ascii="Arial" w:hAnsi="Arial" w:cs="Arial"/>
          <w:sz w:val="24"/>
          <w:szCs w:val="24"/>
        </w:rPr>
        <w:t>úhel α leží u</w:t>
      </w:r>
      <w:r w:rsidRPr="00453682">
        <w:rPr>
          <w:rFonts w:ascii="Arial" w:hAnsi="Arial" w:cs="Arial"/>
          <w:sz w:val="24"/>
          <w:szCs w:val="24"/>
        </w:rPr>
        <w:t xml:space="preserve"> </w:t>
      </w:r>
      <w:r w:rsidR="006B4908" w:rsidRPr="00453682">
        <w:rPr>
          <w:rFonts w:ascii="Arial" w:hAnsi="Arial" w:cs="Arial"/>
          <w:sz w:val="24"/>
          <w:szCs w:val="24"/>
        </w:rPr>
        <w:t xml:space="preserve">vrcholu A, úhel β leží u </w:t>
      </w:r>
    </w:p>
    <w:p w:rsidR="00453682" w:rsidRPr="00453682" w:rsidRDefault="00453682" w:rsidP="0045368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3682">
        <w:rPr>
          <w:rFonts w:ascii="Arial" w:hAnsi="Arial" w:cs="Arial"/>
          <w:sz w:val="24"/>
          <w:szCs w:val="24"/>
        </w:rPr>
        <w:t xml:space="preserve">           </w:t>
      </w:r>
      <w:r w:rsidR="006B4908" w:rsidRPr="00453682">
        <w:rPr>
          <w:rFonts w:ascii="Arial" w:hAnsi="Arial" w:cs="Arial"/>
          <w:sz w:val="24"/>
          <w:szCs w:val="24"/>
        </w:rPr>
        <w:t>vrcholu B, …</w:t>
      </w:r>
    </w:p>
    <w:p w:rsidR="00453682" w:rsidRDefault="00453682" w:rsidP="00453682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281305</wp:posOffset>
            </wp:positionV>
            <wp:extent cx="2240280" cy="1796415"/>
            <wp:effectExtent l="19050" t="0" r="762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682" w:rsidRPr="00453682" w:rsidRDefault="00453682" w:rsidP="0045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682">
        <w:rPr>
          <w:rFonts w:ascii="Arial" w:hAnsi="Arial" w:cs="Arial"/>
          <w:sz w:val="24"/>
          <w:szCs w:val="24"/>
        </w:rPr>
        <w:t>α</w:t>
      </w:r>
      <w:r w:rsidRPr="00453682">
        <w:rPr>
          <w:rFonts w:ascii="Arial" w:hAnsi="Arial" w:cs="Arial"/>
          <w:bCs/>
          <w:sz w:val="24"/>
          <w:szCs w:val="24"/>
        </w:rPr>
        <w:t xml:space="preserve">´a </w:t>
      </w:r>
      <w:r w:rsidRPr="00453682">
        <w:rPr>
          <w:rFonts w:ascii="Arial" w:hAnsi="Arial" w:cs="Arial"/>
          <w:sz w:val="24"/>
          <w:szCs w:val="24"/>
        </w:rPr>
        <w:t>α</w:t>
      </w:r>
      <w:r w:rsidRPr="00453682">
        <w:rPr>
          <w:rFonts w:ascii="Arial" w:hAnsi="Arial" w:cs="Arial"/>
          <w:bCs/>
          <w:sz w:val="24"/>
          <w:szCs w:val="24"/>
        </w:rPr>
        <w:t xml:space="preserve">´´, </w:t>
      </w:r>
      <w:r w:rsidRPr="00453682">
        <w:rPr>
          <w:rFonts w:ascii="Arial" w:hAnsi="Arial" w:cs="Arial"/>
          <w:sz w:val="24"/>
          <w:szCs w:val="24"/>
        </w:rPr>
        <w:t>β</w:t>
      </w:r>
      <w:r w:rsidRPr="00453682">
        <w:rPr>
          <w:rFonts w:ascii="Arial" w:hAnsi="Arial" w:cs="Arial"/>
          <w:bCs/>
          <w:sz w:val="24"/>
          <w:szCs w:val="24"/>
        </w:rPr>
        <w:t xml:space="preserve">´a </w:t>
      </w:r>
      <w:r w:rsidRPr="00453682">
        <w:rPr>
          <w:rFonts w:ascii="Arial" w:hAnsi="Arial" w:cs="Arial"/>
          <w:sz w:val="24"/>
          <w:szCs w:val="24"/>
        </w:rPr>
        <w:t>β</w:t>
      </w:r>
      <w:r w:rsidRPr="00453682">
        <w:rPr>
          <w:rFonts w:ascii="Arial" w:hAnsi="Arial" w:cs="Arial"/>
          <w:bCs/>
          <w:sz w:val="24"/>
          <w:szCs w:val="24"/>
        </w:rPr>
        <w:t xml:space="preserve">´´, </w:t>
      </w:r>
      <w:r w:rsidRPr="00453682">
        <w:rPr>
          <w:rFonts w:ascii="Arial" w:hAnsi="Arial" w:cs="Arial"/>
          <w:sz w:val="24"/>
          <w:szCs w:val="24"/>
        </w:rPr>
        <w:t>γ</w:t>
      </w:r>
      <w:r w:rsidRPr="00453682">
        <w:rPr>
          <w:rFonts w:ascii="Arial" w:hAnsi="Arial" w:cs="Arial"/>
          <w:bCs/>
          <w:sz w:val="24"/>
          <w:szCs w:val="24"/>
        </w:rPr>
        <w:t xml:space="preserve">´a </w:t>
      </w:r>
      <w:r w:rsidRPr="00453682">
        <w:rPr>
          <w:rFonts w:ascii="Arial" w:hAnsi="Arial" w:cs="Arial"/>
          <w:sz w:val="24"/>
          <w:szCs w:val="24"/>
        </w:rPr>
        <w:t>γ</w:t>
      </w:r>
      <w:r w:rsidRPr="00453682">
        <w:rPr>
          <w:rFonts w:ascii="Arial" w:hAnsi="Arial" w:cs="Arial"/>
          <w:bCs/>
          <w:sz w:val="24"/>
          <w:szCs w:val="24"/>
        </w:rPr>
        <w:t>´</w:t>
      </w:r>
      <w:r w:rsidRPr="00453682">
        <w:rPr>
          <w:rFonts w:ascii="Arial" w:hAnsi="Arial" w:cs="Arial"/>
          <w:bCs/>
          <w:color w:val="FF0000"/>
          <w:sz w:val="24"/>
          <w:szCs w:val="24"/>
        </w:rPr>
        <w:t xml:space="preserve">´ </w:t>
      </w:r>
      <w:r w:rsidRPr="00453682">
        <w:rPr>
          <w:rFonts w:ascii="Arial" w:hAnsi="Arial" w:cs="Arial"/>
          <w:bCs/>
          <w:i/>
          <w:sz w:val="24"/>
          <w:szCs w:val="24"/>
          <w:u w:val="single"/>
        </w:rPr>
        <w:t>jsou vnější úhly</w:t>
      </w:r>
      <w:r w:rsidRPr="00453682">
        <w:rPr>
          <w:rFonts w:ascii="Arial" w:hAnsi="Arial" w:cs="Arial"/>
          <w:bCs/>
          <w:i/>
          <w:color w:val="FF0000"/>
          <w:sz w:val="24"/>
          <w:szCs w:val="24"/>
          <w:u w:val="single"/>
        </w:rPr>
        <w:t xml:space="preserve"> </w:t>
      </w:r>
      <w:r w:rsidRPr="00453682">
        <w:rPr>
          <w:rFonts w:ascii="Arial" w:hAnsi="Arial" w:cs="Arial"/>
          <w:i/>
          <w:color w:val="000000"/>
          <w:sz w:val="24"/>
          <w:szCs w:val="24"/>
          <w:u w:val="single"/>
        </w:rPr>
        <w:t>trojúhelníku</w:t>
      </w:r>
      <w:r w:rsidRPr="00453682">
        <w:rPr>
          <w:rFonts w:ascii="Arial" w:hAnsi="Arial" w:cs="Arial"/>
          <w:color w:val="000000"/>
          <w:sz w:val="24"/>
          <w:szCs w:val="24"/>
        </w:rPr>
        <w:t xml:space="preserve"> ABC</w:t>
      </w:r>
    </w:p>
    <w:p w:rsidR="00453682" w:rsidRPr="00453682" w:rsidRDefault="00453682" w:rsidP="0045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682">
        <w:rPr>
          <w:rFonts w:ascii="Arial" w:hAnsi="Arial" w:cs="Arial"/>
          <w:color w:val="000000"/>
          <w:sz w:val="24"/>
          <w:szCs w:val="24"/>
        </w:rPr>
        <w:t>vnější úhly jsou vedlejší k vnitřním úhlům trojúhelníku, proto platí:</w:t>
      </w:r>
    </w:p>
    <w:p w:rsidR="00453682" w:rsidRDefault="00453682" w:rsidP="0045368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453682" w:rsidRPr="00453682" w:rsidRDefault="00453682" w:rsidP="0045368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453682">
        <w:rPr>
          <w:rFonts w:ascii="Arial" w:hAnsi="Arial" w:cs="Arial"/>
          <w:color w:val="000000"/>
          <w:sz w:val="24"/>
          <w:szCs w:val="24"/>
        </w:rPr>
        <w:t xml:space="preserve">α </w:t>
      </w:r>
      <w:r w:rsidRPr="00453682">
        <w:rPr>
          <w:rFonts w:ascii="Arial" w:hAnsi="Arial" w:cs="Arial"/>
          <w:bCs/>
          <w:color w:val="000000"/>
          <w:sz w:val="24"/>
          <w:szCs w:val="24"/>
        </w:rPr>
        <w:t xml:space="preserve">+ </w:t>
      </w:r>
      <w:r w:rsidRPr="00453682">
        <w:rPr>
          <w:rFonts w:ascii="Arial" w:hAnsi="Arial" w:cs="Arial"/>
          <w:color w:val="000000"/>
          <w:sz w:val="24"/>
          <w:szCs w:val="24"/>
        </w:rPr>
        <w:t>α</w:t>
      </w:r>
      <w:r w:rsidRPr="00453682">
        <w:rPr>
          <w:rFonts w:ascii="Arial" w:hAnsi="Arial" w:cs="Arial"/>
          <w:bCs/>
          <w:color w:val="000000"/>
          <w:sz w:val="24"/>
          <w:szCs w:val="24"/>
        </w:rPr>
        <w:t>´= 180°</w:t>
      </w:r>
    </w:p>
    <w:p w:rsidR="00453682" w:rsidRPr="00453682" w:rsidRDefault="00453682" w:rsidP="0045368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453682">
        <w:rPr>
          <w:rFonts w:ascii="Arial" w:hAnsi="Arial" w:cs="Arial"/>
          <w:color w:val="000000"/>
          <w:sz w:val="24"/>
          <w:szCs w:val="24"/>
        </w:rPr>
        <w:t xml:space="preserve">β </w:t>
      </w:r>
      <w:r w:rsidRPr="00453682">
        <w:rPr>
          <w:rFonts w:ascii="Arial" w:hAnsi="Arial" w:cs="Arial"/>
          <w:bCs/>
          <w:color w:val="000000"/>
          <w:sz w:val="24"/>
          <w:szCs w:val="24"/>
        </w:rPr>
        <w:t xml:space="preserve">+ </w:t>
      </w:r>
      <w:r w:rsidRPr="00453682">
        <w:rPr>
          <w:rFonts w:ascii="Arial" w:hAnsi="Arial" w:cs="Arial"/>
          <w:color w:val="000000"/>
          <w:sz w:val="24"/>
          <w:szCs w:val="24"/>
        </w:rPr>
        <w:t>β</w:t>
      </w:r>
      <w:r w:rsidRPr="00453682">
        <w:rPr>
          <w:rFonts w:ascii="Arial" w:hAnsi="Arial" w:cs="Arial"/>
          <w:bCs/>
          <w:color w:val="000000"/>
          <w:sz w:val="24"/>
          <w:szCs w:val="24"/>
        </w:rPr>
        <w:t>´= 180°</w:t>
      </w:r>
    </w:p>
    <w:p w:rsidR="00453682" w:rsidRPr="00453682" w:rsidRDefault="00453682" w:rsidP="0045368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453682">
        <w:rPr>
          <w:rFonts w:ascii="Arial" w:hAnsi="Arial" w:cs="Arial"/>
          <w:color w:val="000000"/>
          <w:sz w:val="24"/>
          <w:szCs w:val="24"/>
        </w:rPr>
        <w:t xml:space="preserve">γ </w:t>
      </w:r>
      <w:r w:rsidRPr="00453682">
        <w:rPr>
          <w:rFonts w:ascii="Arial" w:hAnsi="Arial" w:cs="Arial"/>
          <w:bCs/>
          <w:color w:val="000000"/>
          <w:sz w:val="24"/>
          <w:szCs w:val="24"/>
        </w:rPr>
        <w:t xml:space="preserve">+ </w:t>
      </w:r>
      <w:r w:rsidRPr="00453682">
        <w:rPr>
          <w:rFonts w:ascii="Arial" w:hAnsi="Arial" w:cs="Arial"/>
          <w:color w:val="000000"/>
          <w:sz w:val="24"/>
          <w:szCs w:val="24"/>
        </w:rPr>
        <w:t>γ</w:t>
      </w:r>
      <w:r w:rsidRPr="00453682">
        <w:rPr>
          <w:rFonts w:ascii="Arial" w:hAnsi="Arial" w:cs="Arial"/>
          <w:bCs/>
          <w:color w:val="000000"/>
          <w:sz w:val="24"/>
          <w:szCs w:val="24"/>
        </w:rPr>
        <w:t>´ = 180°</w:t>
      </w:r>
    </w:p>
    <w:p w:rsidR="00453682" w:rsidRPr="00453682" w:rsidRDefault="00453682" w:rsidP="00453682">
      <w:pPr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453682">
        <w:rPr>
          <w:rFonts w:ascii="Arial" w:hAnsi="Arial" w:cs="Arial"/>
          <w:color w:val="000000"/>
          <w:sz w:val="24"/>
          <w:szCs w:val="24"/>
        </w:rPr>
        <w:t>α</w:t>
      </w:r>
      <w:r w:rsidRPr="00453682">
        <w:rPr>
          <w:rFonts w:ascii="Arial" w:hAnsi="Arial" w:cs="Arial"/>
          <w:bCs/>
          <w:color w:val="000000"/>
          <w:sz w:val="24"/>
          <w:szCs w:val="24"/>
        </w:rPr>
        <w:t xml:space="preserve">´= </w:t>
      </w:r>
      <w:r w:rsidRPr="00453682">
        <w:rPr>
          <w:rFonts w:ascii="Arial" w:hAnsi="Arial" w:cs="Arial"/>
          <w:color w:val="000000"/>
          <w:sz w:val="24"/>
          <w:szCs w:val="24"/>
        </w:rPr>
        <w:t>α</w:t>
      </w:r>
      <w:r w:rsidRPr="00453682">
        <w:rPr>
          <w:rFonts w:ascii="Arial" w:hAnsi="Arial" w:cs="Arial"/>
          <w:bCs/>
          <w:color w:val="000000"/>
          <w:sz w:val="24"/>
          <w:szCs w:val="24"/>
        </w:rPr>
        <w:t xml:space="preserve">´´, </w:t>
      </w:r>
      <w:r w:rsidRPr="00453682">
        <w:rPr>
          <w:rFonts w:ascii="Arial" w:hAnsi="Arial" w:cs="Arial"/>
          <w:color w:val="000000"/>
          <w:sz w:val="24"/>
          <w:szCs w:val="24"/>
        </w:rPr>
        <w:t>β</w:t>
      </w:r>
      <w:r w:rsidRPr="00453682">
        <w:rPr>
          <w:rFonts w:ascii="Arial" w:hAnsi="Arial" w:cs="Arial"/>
          <w:bCs/>
          <w:color w:val="000000"/>
          <w:sz w:val="24"/>
          <w:szCs w:val="24"/>
        </w:rPr>
        <w:t xml:space="preserve">´= </w:t>
      </w:r>
      <w:r w:rsidRPr="00453682">
        <w:rPr>
          <w:rFonts w:ascii="Arial" w:hAnsi="Arial" w:cs="Arial"/>
          <w:color w:val="000000"/>
          <w:sz w:val="24"/>
          <w:szCs w:val="24"/>
        </w:rPr>
        <w:t>β</w:t>
      </w:r>
      <w:r w:rsidRPr="00453682">
        <w:rPr>
          <w:rFonts w:ascii="Arial" w:hAnsi="Arial" w:cs="Arial"/>
          <w:bCs/>
          <w:color w:val="000000"/>
          <w:sz w:val="24"/>
          <w:szCs w:val="24"/>
        </w:rPr>
        <w:t xml:space="preserve">´´, </w:t>
      </w:r>
      <w:r w:rsidRPr="00453682">
        <w:rPr>
          <w:rFonts w:ascii="Arial" w:hAnsi="Arial" w:cs="Arial"/>
          <w:color w:val="000000"/>
          <w:sz w:val="24"/>
          <w:szCs w:val="24"/>
        </w:rPr>
        <w:t>γ</w:t>
      </w:r>
      <w:r w:rsidRPr="00453682">
        <w:rPr>
          <w:rFonts w:ascii="Arial" w:hAnsi="Arial" w:cs="Arial"/>
          <w:bCs/>
          <w:color w:val="000000"/>
          <w:sz w:val="24"/>
          <w:szCs w:val="24"/>
        </w:rPr>
        <w:t xml:space="preserve">´= </w:t>
      </w:r>
      <w:r w:rsidRPr="00453682">
        <w:rPr>
          <w:rFonts w:ascii="Arial" w:hAnsi="Arial" w:cs="Arial"/>
          <w:color w:val="000000"/>
          <w:sz w:val="24"/>
          <w:szCs w:val="24"/>
        </w:rPr>
        <w:t>γ</w:t>
      </w:r>
      <w:r w:rsidRPr="00453682">
        <w:rPr>
          <w:rFonts w:ascii="Arial" w:hAnsi="Arial" w:cs="Arial"/>
          <w:bCs/>
          <w:color w:val="000000"/>
          <w:sz w:val="24"/>
          <w:szCs w:val="24"/>
        </w:rPr>
        <w:t>´´</w:t>
      </w:r>
    </w:p>
    <w:p w:rsidR="00453682" w:rsidRDefault="00453682" w:rsidP="00453682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453682" w:rsidRDefault="00453682" w:rsidP="0045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53682">
        <w:rPr>
          <w:rFonts w:ascii="Arial" w:hAnsi="Arial" w:cs="Arial"/>
          <w:bCs/>
          <w:i/>
          <w:color w:val="000000"/>
          <w:sz w:val="24"/>
          <w:szCs w:val="24"/>
        </w:rPr>
        <w:t>Co platí pro úhly v trojúhelníku?</w:t>
      </w:r>
    </w:p>
    <w:p w:rsidR="00453682" w:rsidRDefault="00453682" w:rsidP="0045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453682" w:rsidRDefault="001C099D" w:rsidP="0045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05pt;margin-top:1.65pt;width:265.5pt;height:57.15pt;z-index:251662336;mso-width-relative:margin;mso-height-relative:margin" fillcolor="#ffc000" strokeweight="3pt">
            <v:textbox>
              <w:txbxContent>
                <w:p w:rsidR="00453682" w:rsidRPr="00453682" w:rsidRDefault="00453682" w:rsidP="004536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  <w:r w:rsidRPr="0045368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Součet velikostí vnitřních úhlů v libovolném trojúhelníku je 180°.</w:t>
                  </w:r>
                </w:p>
                <w:p w:rsidR="00453682" w:rsidRPr="00453682" w:rsidRDefault="00453682" w:rsidP="004536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  <w:r w:rsidRPr="0045368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α </w:t>
                  </w:r>
                  <w:r w:rsidRPr="0045368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+ </w:t>
                  </w:r>
                  <w:r w:rsidRPr="0045368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β </w:t>
                  </w:r>
                  <w:r w:rsidRPr="0045368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+ </w:t>
                  </w:r>
                  <w:r w:rsidRPr="00453682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γ </w:t>
                  </w:r>
                  <w:r w:rsidRPr="00453682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  <w:t>= 180°</w:t>
                  </w:r>
                </w:p>
                <w:p w:rsidR="00453682" w:rsidRDefault="00453682"/>
              </w:txbxContent>
            </v:textbox>
          </v:shape>
        </w:pict>
      </w:r>
    </w:p>
    <w:p w:rsidR="00453682" w:rsidRDefault="00453682" w:rsidP="0045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453682" w:rsidRDefault="00453682" w:rsidP="0045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453682" w:rsidRPr="00453682" w:rsidRDefault="00453682" w:rsidP="0045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453682" w:rsidRPr="00453682" w:rsidRDefault="00453682" w:rsidP="00453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453682" w:rsidRDefault="00453682" w:rsidP="0045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53682">
        <w:rPr>
          <w:rFonts w:ascii="Arial" w:hAnsi="Arial" w:cs="Arial"/>
          <w:bCs/>
          <w:color w:val="000000"/>
          <w:sz w:val="24"/>
          <w:szCs w:val="24"/>
        </w:rPr>
        <w:t xml:space="preserve">Podle velikostí vnitřních úhlů trojúhelníky dělíme </w:t>
      </w:r>
      <w:proofErr w:type="gramStart"/>
      <w:r w:rsidRPr="00453682">
        <w:rPr>
          <w:rFonts w:ascii="Arial" w:hAnsi="Arial" w:cs="Arial"/>
          <w:bCs/>
          <w:color w:val="000000"/>
          <w:sz w:val="24"/>
          <w:szCs w:val="24"/>
        </w:rPr>
        <w:t>na</w:t>
      </w:r>
      <w:proofErr w:type="gramEnd"/>
      <w:r w:rsidRPr="00453682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453682" w:rsidRPr="00453682" w:rsidRDefault="00453682" w:rsidP="0045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53682" w:rsidRPr="00453682" w:rsidRDefault="00453682" w:rsidP="004536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682">
        <w:rPr>
          <w:rFonts w:ascii="Arial" w:hAnsi="Arial" w:cs="Arial"/>
          <w:bCs/>
          <w:i/>
          <w:sz w:val="24"/>
          <w:szCs w:val="24"/>
          <w:u w:val="single"/>
        </w:rPr>
        <w:t xml:space="preserve">ostroúhlé </w:t>
      </w:r>
      <w:r w:rsidRPr="00453682">
        <w:rPr>
          <w:rFonts w:ascii="Arial" w:hAnsi="Arial" w:cs="Arial"/>
          <w:i/>
          <w:sz w:val="24"/>
          <w:szCs w:val="24"/>
          <w:u w:val="single"/>
        </w:rPr>
        <w:t>trojúhelníky</w:t>
      </w:r>
      <w:r w:rsidRPr="00453682">
        <w:rPr>
          <w:rFonts w:ascii="Arial" w:hAnsi="Arial" w:cs="Arial"/>
          <w:sz w:val="24"/>
          <w:szCs w:val="24"/>
        </w:rPr>
        <w:t xml:space="preserve"> – všechny vnitřní úhly jsou ostré (tj. menší než 90°)</w:t>
      </w:r>
    </w:p>
    <w:p w:rsidR="00453682" w:rsidRPr="00453682" w:rsidRDefault="00453682" w:rsidP="004536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682">
        <w:rPr>
          <w:rFonts w:ascii="Arial" w:hAnsi="Arial" w:cs="Arial"/>
          <w:bCs/>
          <w:i/>
          <w:sz w:val="24"/>
          <w:szCs w:val="24"/>
          <w:u w:val="single"/>
        </w:rPr>
        <w:t xml:space="preserve">tupoúhlé </w:t>
      </w:r>
      <w:r w:rsidRPr="00453682">
        <w:rPr>
          <w:rFonts w:ascii="Arial" w:hAnsi="Arial" w:cs="Arial"/>
          <w:i/>
          <w:sz w:val="24"/>
          <w:szCs w:val="24"/>
          <w:u w:val="single"/>
        </w:rPr>
        <w:t>trojúhelníky</w:t>
      </w:r>
      <w:r w:rsidRPr="00453682">
        <w:rPr>
          <w:rFonts w:ascii="Arial" w:hAnsi="Arial" w:cs="Arial"/>
          <w:sz w:val="24"/>
          <w:szCs w:val="24"/>
        </w:rPr>
        <w:t xml:space="preserve"> – jeden vnitřní úhel je tupý (větší než 90°) a ostatní jsou ostré</w:t>
      </w:r>
    </w:p>
    <w:p w:rsidR="00453682" w:rsidRDefault="00453682" w:rsidP="00453682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53682">
        <w:rPr>
          <w:rFonts w:ascii="Arial" w:hAnsi="Arial" w:cs="Arial"/>
          <w:bCs/>
          <w:i/>
          <w:sz w:val="24"/>
          <w:szCs w:val="24"/>
          <w:u w:val="single"/>
        </w:rPr>
        <w:t>pravoúhlé</w:t>
      </w:r>
      <w:r w:rsidRPr="00453682">
        <w:rPr>
          <w:rFonts w:ascii="Arial" w:hAnsi="Arial" w:cs="Arial"/>
          <w:bCs/>
          <w:i/>
          <w:color w:val="FF0000"/>
          <w:sz w:val="24"/>
          <w:szCs w:val="24"/>
          <w:u w:val="single"/>
        </w:rPr>
        <w:t xml:space="preserve"> </w:t>
      </w:r>
      <w:r w:rsidRPr="00453682">
        <w:rPr>
          <w:rFonts w:ascii="Arial" w:hAnsi="Arial" w:cs="Arial"/>
          <w:i/>
          <w:color w:val="000000"/>
          <w:sz w:val="24"/>
          <w:szCs w:val="24"/>
          <w:u w:val="single"/>
        </w:rPr>
        <w:t>trojúhelníky</w:t>
      </w:r>
      <w:r w:rsidRPr="00453682">
        <w:rPr>
          <w:rFonts w:ascii="Arial" w:hAnsi="Arial" w:cs="Arial"/>
          <w:color w:val="000000"/>
          <w:sz w:val="24"/>
          <w:szCs w:val="24"/>
        </w:rPr>
        <w:t xml:space="preserve"> – jeden vnitřní úhel je pravý (roven 90°) a ostatní úhly jsou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453682">
        <w:rPr>
          <w:rFonts w:ascii="Arial" w:hAnsi="Arial" w:cs="Arial"/>
          <w:color w:val="000000"/>
          <w:sz w:val="24"/>
          <w:szCs w:val="24"/>
        </w:rPr>
        <w:t>stré</w:t>
      </w:r>
    </w:p>
    <w:p w:rsidR="007A6A82" w:rsidRDefault="007A6A82" w:rsidP="007A6A82">
      <w:pPr>
        <w:pStyle w:val="Odstavecseseznamem"/>
        <w:ind w:left="770"/>
        <w:rPr>
          <w:rFonts w:ascii="Arial" w:hAnsi="Arial" w:cs="Arial"/>
          <w:bCs/>
          <w:i/>
          <w:sz w:val="24"/>
          <w:szCs w:val="24"/>
          <w:u w:val="single"/>
        </w:rPr>
      </w:pPr>
    </w:p>
    <w:p w:rsidR="007A6A82" w:rsidRDefault="007A6A82" w:rsidP="007A6A82">
      <w:pPr>
        <w:pStyle w:val="Odstavecseseznamem"/>
        <w:ind w:left="770"/>
        <w:rPr>
          <w:rFonts w:ascii="Arial" w:hAnsi="Arial" w:cs="Arial"/>
          <w:color w:val="000000"/>
          <w:sz w:val="24"/>
          <w:szCs w:val="24"/>
        </w:rPr>
      </w:pPr>
    </w:p>
    <w:p w:rsidR="007A6A82" w:rsidRDefault="007A6A82" w:rsidP="007A6A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i/>
          <w:color w:val="FF0000"/>
          <w:sz w:val="32"/>
          <w:szCs w:val="32"/>
          <w:u w:val="single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>
            <wp:extent cx="5760720" cy="1083840"/>
            <wp:effectExtent l="19050" t="0" r="0" b="0"/>
            <wp:docPr id="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82" w:rsidRDefault="007A6A82" w:rsidP="007A6A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i/>
          <w:color w:val="FF0000"/>
          <w:sz w:val="32"/>
          <w:szCs w:val="32"/>
          <w:u w:val="single"/>
        </w:rPr>
      </w:pPr>
    </w:p>
    <w:p w:rsidR="007A6A82" w:rsidRDefault="007A6A82" w:rsidP="007A6A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i/>
          <w:color w:val="FF0000"/>
          <w:sz w:val="32"/>
          <w:szCs w:val="32"/>
          <w:u w:val="single"/>
        </w:rPr>
      </w:pPr>
    </w:p>
    <w:p w:rsidR="007A6A82" w:rsidRPr="007A6A82" w:rsidRDefault="007A6A82" w:rsidP="007A6A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,Bold"/>
          <w:b/>
          <w:bCs/>
          <w:i/>
          <w:color w:val="FF0000"/>
          <w:sz w:val="32"/>
          <w:szCs w:val="32"/>
          <w:u w:val="single"/>
        </w:rPr>
      </w:pPr>
      <w:r w:rsidRPr="007A6A82">
        <w:rPr>
          <w:rFonts w:ascii="Comic Sans MS" w:hAnsi="Comic Sans MS" w:cs="Calibri,Bold"/>
          <w:b/>
          <w:bCs/>
          <w:i/>
          <w:color w:val="FF0000"/>
          <w:sz w:val="32"/>
          <w:szCs w:val="32"/>
          <w:u w:val="single"/>
        </w:rPr>
        <w:t xml:space="preserve">2. Druhy trojúhelníků </w:t>
      </w:r>
    </w:p>
    <w:p w:rsidR="007A6A82" w:rsidRDefault="007A6A82" w:rsidP="007A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A82">
        <w:rPr>
          <w:rFonts w:ascii="Arial" w:hAnsi="Arial" w:cs="Arial"/>
          <w:color w:val="000000"/>
          <w:sz w:val="24"/>
          <w:szCs w:val="24"/>
        </w:rPr>
        <w:t xml:space="preserve">Trojúhelník je rovinný útvar skládající se ze tří stran. Co nám tyto strany mohou říci? Jestli to vůbec je trojúhelník, jak vypadá a jaké má vlastnosti. </w:t>
      </w:r>
    </w:p>
    <w:p w:rsidR="007A6A82" w:rsidRPr="007A6A82" w:rsidRDefault="007A6A82" w:rsidP="007A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6A82" w:rsidRPr="007A6A82" w:rsidRDefault="007A6A82" w:rsidP="007A6A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A82">
        <w:rPr>
          <w:rFonts w:ascii="Comic Sans MS" w:hAnsi="Comic Sans MS" w:cs="Arial"/>
          <w:b/>
          <w:bCs/>
          <w:i/>
          <w:noProof/>
          <w:color w:val="000000" w:themeColor="text1"/>
          <w:sz w:val="24"/>
          <w:szCs w:val="24"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161925</wp:posOffset>
            </wp:positionV>
            <wp:extent cx="1985010" cy="1414780"/>
            <wp:effectExtent l="1905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6A82">
        <w:rPr>
          <w:rFonts w:ascii="Comic Sans MS" w:hAnsi="Comic Sans MS" w:cs="Arial"/>
          <w:b/>
          <w:bCs/>
          <w:i/>
          <w:color w:val="000000" w:themeColor="text1"/>
          <w:sz w:val="24"/>
          <w:szCs w:val="24"/>
          <w:u w:val="single"/>
        </w:rPr>
        <w:t>Trojúhelníková nerovnost</w:t>
      </w:r>
      <w:r w:rsidRPr="007A6A8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A6A82">
        <w:rPr>
          <w:rFonts w:ascii="Arial" w:hAnsi="Arial" w:cs="Arial"/>
          <w:color w:val="000000"/>
          <w:sz w:val="24"/>
          <w:szCs w:val="24"/>
        </w:rPr>
        <w:t>– ta nám říká, zda daný trojúhelník vůbec existuje, souvisí s délkou stran:</w:t>
      </w:r>
    </w:p>
    <w:p w:rsidR="007A6A82" w:rsidRDefault="007A6A82" w:rsidP="007A6A82">
      <w:pPr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7A6A8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A6A82">
        <w:rPr>
          <w:rFonts w:ascii="Arial" w:hAnsi="Arial" w:cs="Arial"/>
          <w:bCs/>
          <w:color w:val="000000"/>
          <w:sz w:val="24"/>
          <w:szCs w:val="24"/>
        </w:rPr>
        <w:t xml:space="preserve">v každém trojúhelníku je součet délek libovolných </w:t>
      </w:r>
    </w:p>
    <w:p w:rsidR="007A6A82" w:rsidRPr="007A6A82" w:rsidRDefault="007A6A82" w:rsidP="007A6A82">
      <w:pPr>
        <w:autoSpaceDE w:val="0"/>
        <w:autoSpaceDN w:val="0"/>
        <w:adjustRightInd w:val="0"/>
        <w:spacing w:after="0" w:line="240" w:lineRule="auto"/>
        <w:ind w:left="41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Pr="007A6A82">
        <w:rPr>
          <w:rFonts w:ascii="Arial" w:hAnsi="Arial" w:cs="Arial"/>
          <w:bCs/>
          <w:color w:val="000000"/>
          <w:sz w:val="24"/>
          <w:szCs w:val="24"/>
        </w:rPr>
        <w:t xml:space="preserve">dvou </w:t>
      </w:r>
      <w:r>
        <w:rPr>
          <w:rFonts w:ascii="Arial" w:hAnsi="Arial" w:cs="Arial"/>
          <w:bCs/>
          <w:color w:val="000000"/>
          <w:sz w:val="24"/>
          <w:szCs w:val="24"/>
        </w:rPr>
        <w:t>stran větší než délka třetí stra</w:t>
      </w:r>
      <w:r w:rsidRPr="007A6A82">
        <w:rPr>
          <w:rFonts w:ascii="Arial" w:hAnsi="Arial" w:cs="Arial"/>
          <w:bCs/>
          <w:color w:val="000000"/>
          <w:sz w:val="24"/>
          <w:szCs w:val="24"/>
        </w:rPr>
        <w:t>n</w:t>
      </w:r>
    </w:p>
    <w:p w:rsidR="007A6A82" w:rsidRPr="007A6A82" w:rsidRDefault="007A6A82" w:rsidP="007A6A82">
      <w:pPr>
        <w:pStyle w:val="Odstavecseseznamem"/>
        <w:autoSpaceDE w:val="0"/>
        <w:autoSpaceDN w:val="0"/>
        <w:adjustRightInd w:val="0"/>
        <w:spacing w:after="0" w:line="240" w:lineRule="auto"/>
        <w:ind w:left="1478" w:firstLine="646"/>
        <w:rPr>
          <w:rFonts w:ascii="Arial" w:hAnsi="Arial" w:cs="Arial"/>
          <w:b/>
          <w:bCs/>
          <w:color w:val="000000"/>
          <w:sz w:val="24"/>
          <w:szCs w:val="24"/>
        </w:rPr>
      </w:pPr>
      <w:r w:rsidRPr="007A6A82">
        <w:rPr>
          <w:rFonts w:ascii="Arial" w:hAnsi="Arial" w:cs="Arial"/>
          <w:b/>
          <w:bCs/>
          <w:color w:val="000000"/>
          <w:sz w:val="24"/>
          <w:szCs w:val="24"/>
        </w:rPr>
        <w:t>a + b &gt; c</w:t>
      </w:r>
    </w:p>
    <w:p w:rsidR="007A6A82" w:rsidRPr="007A6A82" w:rsidRDefault="007A6A82" w:rsidP="007A6A82">
      <w:pPr>
        <w:pStyle w:val="Odstavecseseznamem"/>
        <w:autoSpaceDE w:val="0"/>
        <w:autoSpaceDN w:val="0"/>
        <w:adjustRightInd w:val="0"/>
        <w:spacing w:after="0" w:line="240" w:lineRule="auto"/>
        <w:ind w:left="1478" w:firstLine="646"/>
        <w:rPr>
          <w:rFonts w:ascii="Arial" w:hAnsi="Arial" w:cs="Arial"/>
          <w:b/>
          <w:bCs/>
          <w:color w:val="000000"/>
          <w:sz w:val="24"/>
          <w:szCs w:val="24"/>
        </w:rPr>
      </w:pPr>
      <w:r w:rsidRPr="007A6A82">
        <w:rPr>
          <w:rFonts w:ascii="Arial" w:hAnsi="Arial" w:cs="Arial"/>
          <w:b/>
          <w:bCs/>
          <w:color w:val="000000"/>
          <w:sz w:val="24"/>
          <w:szCs w:val="24"/>
        </w:rPr>
        <w:t>a + c &gt; b</w:t>
      </w:r>
    </w:p>
    <w:p w:rsidR="007A6A82" w:rsidRPr="007A6A82" w:rsidRDefault="007A6A82" w:rsidP="007A6A82">
      <w:pPr>
        <w:pStyle w:val="Odstavecseseznamem"/>
        <w:ind w:left="1478" w:firstLine="646"/>
        <w:rPr>
          <w:rFonts w:ascii="Arial" w:hAnsi="Arial" w:cs="Arial"/>
          <w:color w:val="000000"/>
          <w:sz w:val="24"/>
          <w:szCs w:val="24"/>
        </w:rPr>
      </w:pPr>
      <w:r w:rsidRPr="007A6A82">
        <w:rPr>
          <w:rFonts w:ascii="Arial" w:hAnsi="Arial" w:cs="Arial"/>
          <w:b/>
          <w:bCs/>
          <w:color w:val="000000"/>
          <w:sz w:val="24"/>
          <w:szCs w:val="24"/>
        </w:rPr>
        <w:t>b + c &gt; a</w:t>
      </w:r>
    </w:p>
    <w:p w:rsidR="007A6A82" w:rsidRPr="007A6A82" w:rsidRDefault="007A6A82" w:rsidP="007A6A82">
      <w:pPr>
        <w:pStyle w:val="Odstavecseseznamem"/>
        <w:ind w:left="77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6A82" w:rsidRDefault="007A6A82" w:rsidP="007A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A82">
        <w:rPr>
          <w:rFonts w:ascii="Arial" w:hAnsi="Arial" w:cs="Arial"/>
          <w:color w:val="000000"/>
          <w:sz w:val="24"/>
          <w:szCs w:val="24"/>
        </w:rPr>
        <w:t>Kdyby tomu tak nebylo, nešlo by o trojúhelník (</w:t>
      </w:r>
      <w:r>
        <w:rPr>
          <w:rFonts w:ascii="Arial" w:hAnsi="Arial" w:cs="Arial"/>
          <w:color w:val="000000"/>
          <w:sz w:val="24"/>
          <w:szCs w:val="24"/>
        </w:rPr>
        <w:t>viz</w:t>
      </w:r>
      <w:r w:rsidRPr="007A6A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konstrukce</w:t>
      </w:r>
      <w:r w:rsidRPr="007A6A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7A6A82">
        <w:rPr>
          <w:rFonts w:ascii="Arial" w:hAnsi="Arial" w:cs="Arial"/>
          <w:color w:val="000000"/>
          <w:sz w:val="24"/>
          <w:szCs w:val="24"/>
        </w:rPr>
        <w:t>rojúhelníku).</w:t>
      </w:r>
    </w:p>
    <w:p w:rsidR="007A6A82" w:rsidRDefault="007A6A82" w:rsidP="007A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6A82" w:rsidRPr="007A6A82" w:rsidRDefault="007A6A82" w:rsidP="007A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6A82" w:rsidRPr="007A6A82" w:rsidRDefault="007A6A82" w:rsidP="007A6A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7A6A82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Podle velikostí stran trojúhelníky dělíme </w:t>
      </w:r>
      <w:proofErr w:type="gramStart"/>
      <w:r w:rsidRPr="007A6A82">
        <w:rPr>
          <w:rFonts w:ascii="Comic Sans MS" w:hAnsi="Comic Sans MS" w:cs="Arial"/>
          <w:b/>
          <w:bCs/>
          <w:color w:val="000000"/>
          <w:sz w:val="24"/>
          <w:szCs w:val="24"/>
        </w:rPr>
        <w:t>na</w:t>
      </w:r>
      <w:proofErr w:type="gramEnd"/>
      <w:r w:rsidRPr="007A6A82">
        <w:rPr>
          <w:rFonts w:ascii="Comic Sans MS" w:hAnsi="Comic Sans MS" w:cs="Arial"/>
          <w:b/>
          <w:bCs/>
          <w:color w:val="000000"/>
          <w:sz w:val="24"/>
          <w:szCs w:val="24"/>
        </w:rPr>
        <w:t>:</w:t>
      </w:r>
    </w:p>
    <w:p w:rsidR="007A6A82" w:rsidRPr="007A6A82" w:rsidRDefault="007A6A82" w:rsidP="007A6A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A6A82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 xml:space="preserve">obecné </w:t>
      </w:r>
      <w:r w:rsidRPr="007A6A8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trojúhelníky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 – jednotlivé strany jsou různě dlouhé</w:t>
      </w:r>
    </w:p>
    <w:p w:rsidR="007A6A82" w:rsidRPr="007A6A82" w:rsidRDefault="007A6A82" w:rsidP="007A6A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A6A82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 xml:space="preserve">rovnoramenné </w:t>
      </w:r>
      <w:r w:rsidRPr="007A6A8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trojúhelníky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 – dvě strany jsou stejně dlouhé a třetí je jiné délky</w:t>
      </w:r>
    </w:p>
    <w:p w:rsidR="007A6A82" w:rsidRDefault="007A6A82" w:rsidP="007A6A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A6A82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 xml:space="preserve">rovnostranné </w:t>
      </w:r>
      <w:r w:rsidRPr="007A6A8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trojúhelníky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 – všechny strany jsou stejně dlouhé</w:t>
      </w:r>
    </w:p>
    <w:p w:rsidR="007A6A82" w:rsidRDefault="007A6A82" w:rsidP="007A6A82">
      <w:pPr>
        <w:pStyle w:val="Odstavecseseznamem"/>
        <w:autoSpaceDE w:val="0"/>
        <w:autoSpaceDN w:val="0"/>
        <w:adjustRightInd w:val="0"/>
        <w:spacing w:after="0" w:line="240" w:lineRule="auto"/>
        <w:ind w:left="770"/>
        <w:rPr>
          <w:rFonts w:ascii="Arial" w:hAnsi="Arial" w:cs="Arial"/>
          <w:color w:val="000000" w:themeColor="text1"/>
          <w:sz w:val="24"/>
          <w:szCs w:val="24"/>
        </w:rPr>
      </w:pPr>
    </w:p>
    <w:p w:rsidR="007A6A82" w:rsidRDefault="007A6A82" w:rsidP="007A6A82">
      <w:pPr>
        <w:pStyle w:val="Odstavecseseznamem"/>
        <w:autoSpaceDE w:val="0"/>
        <w:autoSpaceDN w:val="0"/>
        <w:adjustRightInd w:val="0"/>
        <w:spacing w:after="0" w:line="240" w:lineRule="auto"/>
        <w:ind w:left="7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118745</wp:posOffset>
            </wp:positionV>
            <wp:extent cx="1521460" cy="3005455"/>
            <wp:effectExtent l="19050" t="0" r="254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A82" w:rsidRDefault="007A6A82" w:rsidP="007A6A82">
      <w:pPr>
        <w:pStyle w:val="Odstavecseseznamem"/>
        <w:autoSpaceDE w:val="0"/>
        <w:autoSpaceDN w:val="0"/>
        <w:adjustRightInd w:val="0"/>
        <w:spacing w:after="0" w:line="240" w:lineRule="auto"/>
        <w:ind w:left="770"/>
        <w:rPr>
          <w:rFonts w:ascii="Arial" w:hAnsi="Arial" w:cs="Arial"/>
          <w:color w:val="000000" w:themeColor="text1"/>
          <w:sz w:val="24"/>
          <w:szCs w:val="24"/>
        </w:rPr>
      </w:pPr>
    </w:p>
    <w:p w:rsidR="007A6A82" w:rsidRPr="007A6A82" w:rsidRDefault="007A6A82" w:rsidP="007A6A82">
      <w:pPr>
        <w:pStyle w:val="Odstavecseseznamem"/>
        <w:autoSpaceDE w:val="0"/>
        <w:autoSpaceDN w:val="0"/>
        <w:adjustRightInd w:val="0"/>
        <w:spacing w:after="0" w:line="240" w:lineRule="auto"/>
        <w:ind w:left="770"/>
        <w:rPr>
          <w:rFonts w:ascii="Arial" w:hAnsi="Arial" w:cs="Arial"/>
          <w:color w:val="000000" w:themeColor="text1"/>
          <w:sz w:val="24"/>
          <w:szCs w:val="24"/>
        </w:rPr>
      </w:pPr>
    </w:p>
    <w:p w:rsidR="007A6A82" w:rsidRPr="007A6A82" w:rsidRDefault="007A6A82" w:rsidP="007A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A6A82">
        <w:rPr>
          <w:rFonts w:ascii="Comic Sans MS" w:hAnsi="Comic Sans MS" w:cs="Arial"/>
          <w:b/>
          <w:bCs/>
          <w:i/>
          <w:color w:val="000000" w:themeColor="text1"/>
          <w:sz w:val="24"/>
          <w:szCs w:val="24"/>
          <w:u w:val="single"/>
        </w:rPr>
        <w:t xml:space="preserve">Vlastnosti rovnoramenného </w:t>
      </w:r>
      <w:r w:rsidRPr="007A6A82">
        <w:rPr>
          <w:rFonts w:ascii="Calibri" w:hAnsi="Calibri" w:cs="Calibri"/>
          <w:color w:val="000000"/>
          <w:sz w:val="24"/>
          <w:szCs w:val="24"/>
          <w:u w:val="single"/>
        </w:rPr>
        <w:sym w:font="Wingdings 3" w:char="F072"/>
      </w:r>
      <w:r w:rsidRPr="007A6A82">
        <w:rPr>
          <w:rFonts w:ascii="Comic Sans MS" w:hAnsi="Comic Sans MS" w:cs="Arial"/>
          <w:b/>
          <w:bCs/>
          <w:i/>
          <w:color w:val="000000" w:themeColor="text1"/>
          <w:sz w:val="24"/>
          <w:szCs w:val="24"/>
          <w:u w:val="single"/>
        </w:rPr>
        <w:t>ABC</w:t>
      </w:r>
      <w:r w:rsidRPr="007A6A82">
        <w:rPr>
          <w:rFonts w:ascii="Arial" w:hAnsi="Arial" w:cs="Arial"/>
          <w:bCs/>
          <w:color w:val="000000" w:themeColor="text1"/>
          <w:sz w:val="24"/>
          <w:szCs w:val="24"/>
        </w:rPr>
        <w:t xml:space="preserve"> (podle obrázku):</w:t>
      </w:r>
    </w:p>
    <w:p w:rsidR="007A6A82" w:rsidRPr="007A6A82" w:rsidRDefault="007A6A82" w:rsidP="007A6A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-dvě stran jsou stejně dlouhé … </w:t>
      </w:r>
      <w:r w:rsidRPr="007A6A82">
        <w:rPr>
          <w:rFonts w:ascii="Arial" w:hAnsi="Arial" w:cs="Arial"/>
          <w:bCs/>
          <w:color w:val="000000" w:themeColor="text1"/>
          <w:sz w:val="24"/>
          <w:szCs w:val="24"/>
        </w:rPr>
        <w:t>a = b</w:t>
      </w:r>
      <w:r w:rsidR="0046470B">
        <w:rPr>
          <w:rFonts w:ascii="Arial" w:hAnsi="Arial" w:cs="Arial"/>
          <w:bCs/>
          <w:color w:val="000000" w:themeColor="text1"/>
          <w:sz w:val="24"/>
          <w:szCs w:val="24"/>
        </w:rPr>
        <w:t xml:space="preserve"> = r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, tyto strany se nazývají </w:t>
      </w:r>
      <w:r w:rsidRPr="007A6A82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>ramena</w:t>
      </w:r>
      <w:r w:rsidRPr="007A6A8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7A6A82" w:rsidRPr="007A6A82" w:rsidRDefault="007A6A82" w:rsidP="007A6A8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A6A82">
        <w:rPr>
          <w:rFonts w:ascii="Arial" w:hAnsi="Arial" w:cs="Arial"/>
          <w:color w:val="000000" w:themeColor="text1"/>
          <w:sz w:val="24"/>
          <w:szCs w:val="24"/>
        </w:rPr>
        <w:t>třetí strana má jinou délku … c</w:t>
      </w:r>
      <w:r w:rsidR="0046470B">
        <w:rPr>
          <w:rFonts w:ascii="Arial" w:hAnsi="Arial" w:cs="Arial"/>
          <w:color w:val="000000" w:themeColor="text1"/>
          <w:sz w:val="24"/>
          <w:szCs w:val="24"/>
        </w:rPr>
        <w:t xml:space="preserve"> = z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, nazývá se </w:t>
      </w:r>
      <w:r w:rsidRPr="007A6A82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>základna</w:t>
      </w:r>
      <w:r w:rsidRPr="007A6A8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>a je naproti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A6A82">
        <w:rPr>
          <w:rFonts w:ascii="Arial" w:hAnsi="Arial" w:cs="Arial"/>
          <w:bCs/>
          <w:color w:val="000000" w:themeColor="text1"/>
          <w:sz w:val="24"/>
          <w:szCs w:val="24"/>
        </w:rPr>
        <w:t>hlavního vrcholu</w:t>
      </w:r>
    </w:p>
    <w:p w:rsidR="007A6A82" w:rsidRPr="007A6A82" w:rsidRDefault="007A6A82" w:rsidP="007A6A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úhly u základny jsou </w:t>
      </w:r>
      <w:r w:rsidRPr="007A6A8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stejně dlouhé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 … </w:t>
      </w:r>
      <w:r w:rsidR="00C06A49">
        <w:rPr>
          <w:rFonts w:ascii="Arial" w:hAnsi="Arial" w:cs="Arial"/>
          <w:color w:val="000000" w:themeColor="text1"/>
        </w:rPr>
        <w:t>α</w:t>
      </w:r>
      <w:r w:rsidRPr="007A6A82">
        <w:rPr>
          <w:rFonts w:ascii="Arial" w:hAnsi="Arial" w:cs="Arial"/>
          <w:bCs/>
          <w:color w:val="000000" w:themeColor="text1"/>
          <w:sz w:val="24"/>
          <w:szCs w:val="24"/>
        </w:rPr>
        <w:t xml:space="preserve">= </w:t>
      </w:r>
      <w:r w:rsidR="00C06A49">
        <w:rPr>
          <w:rFonts w:ascii="Arial" w:hAnsi="Arial" w:cs="Arial"/>
          <w:color w:val="000000" w:themeColor="text1"/>
        </w:rPr>
        <w:t>β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>, jsou to úhly naproti stejně dlouhých ramen</w:t>
      </w:r>
    </w:p>
    <w:p w:rsidR="007A6A82" w:rsidRPr="007A6A82" w:rsidRDefault="007A6A82" w:rsidP="007A6A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A6A82">
        <w:rPr>
          <w:rFonts w:ascii="Arial" w:hAnsi="Arial" w:cs="Arial"/>
          <w:color w:val="000000" w:themeColor="text1"/>
          <w:sz w:val="24"/>
          <w:szCs w:val="24"/>
        </w:rPr>
        <w:t>úhel naproti základně má jinou velikost</w:t>
      </w:r>
    </w:p>
    <w:p w:rsidR="007A6A82" w:rsidRPr="000D5647" w:rsidRDefault="007A6A82" w:rsidP="007A6A82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trojúhelník má </w:t>
      </w:r>
      <w:r w:rsidRPr="007A6A82">
        <w:rPr>
          <w:rFonts w:ascii="Arial" w:hAnsi="Arial" w:cs="Arial"/>
          <w:bCs/>
          <w:color w:val="000000" w:themeColor="text1"/>
          <w:sz w:val="24"/>
          <w:szCs w:val="24"/>
        </w:rPr>
        <w:t xml:space="preserve">jednu osu souměrnosti 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>… jde středem základny, je na 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A6A82">
        <w:rPr>
          <w:rFonts w:ascii="Arial" w:hAnsi="Arial" w:cs="Arial"/>
          <w:i/>
          <w:sz w:val="24"/>
          <w:szCs w:val="24"/>
          <w:u w:val="single"/>
        </w:rPr>
        <w:t>kolmá</w:t>
      </w:r>
      <w:r w:rsidRPr="007A6A82">
        <w:rPr>
          <w:rFonts w:ascii="Arial" w:hAnsi="Arial" w:cs="Arial"/>
          <w:sz w:val="24"/>
          <w:szCs w:val="24"/>
        </w:rPr>
        <w:t xml:space="preserve"> a prochází hlavním vrcholem</w:t>
      </w:r>
    </w:p>
    <w:p w:rsidR="000D5647" w:rsidRDefault="000D5647" w:rsidP="007A6A82">
      <w:pPr>
        <w:pStyle w:val="Odstavecseseznamem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obvod rovnoramenného trojúhelníka: </w:t>
      </w:r>
      <w:proofErr w:type="gramStart"/>
      <w:r>
        <w:rPr>
          <w:rFonts w:ascii="Arial" w:hAnsi="Arial" w:cs="Arial"/>
          <w:sz w:val="24"/>
          <w:szCs w:val="24"/>
        </w:rPr>
        <w:t>O = 2.r + z</w:t>
      </w:r>
      <w:proofErr w:type="gramEnd"/>
    </w:p>
    <w:p w:rsidR="007A6A82" w:rsidRDefault="007A6A82" w:rsidP="007A6A82">
      <w:pPr>
        <w:pStyle w:val="Odstavecseseznamem"/>
        <w:rPr>
          <w:rFonts w:ascii="Arial" w:hAnsi="Arial" w:cs="Arial"/>
          <w:color w:val="000000" w:themeColor="text1"/>
          <w:sz w:val="24"/>
          <w:szCs w:val="24"/>
        </w:rPr>
      </w:pPr>
    </w:p>
    <w:p w:rsidR="007A6A82" w:rsidRDefault="007A6A82" w:rsidP="007A6A82">
      <w:pPr>
        <w:pStyle w:val="Odstavecseseznamem"/>
        <w:rPr>
          <w:rFonts w:ascii="Arial" w:hAnsi="Arial" w:cs="Arial"/>
          <w:color w:val="000000" w:themeColor="text1"/>
          <w:sz w:val="24"/>
          <w:szCs w:val="24"/>
        </w:rPr>
      </w:pPr>
    </w:p>
    <w:p w:rsidR="007A6A82" w:rsidRDefault="007A6A82" w:rsidP="007A6A82">
      <w:pPr>
        <w:pStyle w:val="Odstavecseseznamem"/>
        <w:rPr>
          <w:rFonts w:ascii="Arial" w:hAnsi="Arial" w:cs="Arial"/>
          <w:color w:val="000000" w:themeColor="text1"/>
          <w:sz w:val="24"/>
          <w:szCs w:val="24"/>
        </w:rPr>
      </w:pPr>
    </w:p>
    <w:p w:rsidR="007A6A82" w:rsidRPr="007A6A82" w:rsidRDefault="007A6A82" w:rsidP="007A6A82">
      <w:pPr>
        <w:pStyle w:val="Odstavecseseznamem"/>
        <w:rPr>
          <w:rFonts w:ascii="Arial" w:hAnsi="Arial" w:cs="Arial"/>
          <w:color w:val="000000" w:themeColor="text1"/>
          <w:sz w:val="24"/>
          <w:szCs w:val="24"/>
        </w:rPr>
      </w:pPr>
    </w:p>
    <w:p w:rsidR="007A6A82" w:rsidRPr="007A6A82" w:rsidRDefault="007A6A82" w:rsidP="007A6A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noProof/>
          <w:color w:val="000000" w:themeColor="text1"/>
          <w:sz w:val="24"/>
          <w:szCs w:val="24"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157480</wp:posOffset>
            </wp:positionV>
            <wp:extent cx="2170430" cy="2377440"/>
            <wp:effectExtent l="19050" t="0" r="127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6A82">
        <w:rPr>
          <w:rFonts w:ascii="Comic Sans MS" w:hAnsi="Comic Sans MS" w:cs="Arial"/>
          <w:b/>
          <w:bCs/>
          <w:color w:val="000000" w:themeColor="text1"/>
          <w:sz w:val="24"/>
          <w:szCs w:val="24"/>
          <w:u w:val="single"/>
        </w:rPr>
        <w:t xml:space="preserve">Vlastnosti rovnostranného </w:t>
      </w:r>
      <w:r w:rsidRPr="007A6A82">
        <w:rPr>
          <w:rFonts w:ascii="Calibri" w:hAnsi="Calibri" w:cs="Calibri"/>
          <w:color w:val="000000"/>
          <w:sz w:val="24"/>
          <w:szCs w:val="24"/>
          <w:u w:val="single"/>
        </w:rPr>
        <w:sym w:font="Wingdings 3" w:char="F072"/>
      </w:r>
      <w:r w:rsidRPr="007A6A82">
        <w:rPr>
          <w:rFonts w:ascii="Comic Sans MS" w:hAnsi="Comic Sans MS" w:cs="Arial"/>
          <w:b/>
          <w:bCs/>
          <w:color w:val="000000" w:themeColor="text1"/>
          <w:sz w:val="24"/>
          <w:szCs w:val="24"/>
          <w:u w:val="single"/>
        </w:rPr>
        <w:t>ABC (podle obrázku):</w:t>
      </w:r>
    </w:p>
    <w:p w:rsidR="007A6A82" w:rsidRPr="007A6A82" w:rsidRDefault="007A6A82" w:rsidP="007A6A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všechny strany jsou </w:t>
      </w:r>
      <w:r w:rsidRPr="007A6A8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stejně dlouhé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 … </w:t>
      </w:r>
      <w:r w:rsidRPr="007A6A82">
        <w:rPr>
          <w:rFonts w:ascii="Arial" w:hAnsi="Arial" w:cs="Arial"/>
          <w:bCs/>
          <w:color w:val="000000" w:themeColor="text1"/>
          <w:sz w:val="24"/>
          <w:szCs w:val="24"/>
        </w:rPr>
        <w:t>a = b = c</w:t>
      </w:r>
    </w:p>
    <w:p w:rsidR="007A6A82" w:rsidRDefault="007A6A82" w:rsidP="007A6A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úhly jsou </w:t>
      </w:r>
      <w:r w:rsidRPr="007A6A8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stejně dlouhé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 … </w:t>
      </w:r>
      <w:r w:rsidRPr="007A6A82">
        <w:rPr>
          <w:rFonts w:ascii="Arial" w:hAnsi="Arial" w:cs="Arial"/>
          <w:i/>
          <w:sz w:val="24"/>
          <w:szCs w:val="24"/>
        </w:rPr>
        <w:t>α =</w:t>
      </w:r>
      <w:r w:rsidRPr="007A6A8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A6A82">
        <w:rPr>
          <w:rFonts w:ascii="Arial" w:hAnsi="Arial" w:cs="Arial"/>
          <w:i/>
          <w:sz w:val="24"/>
          <w:szCs w:val="24"/>
        </w:rPr>
        <w:t>β =</w:t>
      </w:r>
      <w:r w:rsidRPr="007A6A8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A6A82">
        <w:rPr>
          <w:rFonts w:ascii="Arial" w:hAnsi="Arial" w:cs="Arial"/>
          <w:i/>
          <w:sz w:val="24"/>
          <w:szCs w:val="24"/>
        </w:rPr>
        <w:t>γ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>, jsou to úhly naproti stejně dlouhých stran</w:t>
      </w:r>
    </w:p>
    <w:p w:rsidR="000D5647" w:rsidRPr="007A6A82" w:rsidRDefault="000D5647" w:rsidP="007A6A8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vnitřní úhly měří 60°</w:t>
      </w:r>
    </w:p>
    <w:p w:rsidR="007A6A82" w:rsidRDefault="007A6A82" w:rsidP="007A6A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70"/>
        <w:rPr>
          <w:rFonts w:ascii="Arial" w:hAnsi="Arial" w:cs="Arial"/>
          <w:color w:val="000000" w:themeColor="text1"/>
          <w:sz w:val="24"/>
          <w:szCs w:val="24"/>
        </w:rPr>
      </w:pPr>
      <w:r w:rsidRPr="007A6A82">
        <w:rPr>
          <w:rFonts w:ascii="Arial" w:hAnsi="Arial" w:cs="Arial"/>
          <w:color w:val="000000" w:themeColor="text1"/>
          <w:sz w:val="24"/>
          <w:szCs w:val="24"/>
        </w:rPr>
        <w:t xml:space="preserve">trojúhelník má </w:t>
      </w:r>
      <w:r w:rsidRPr="007A6A82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>tři osy souměrnosti</w:t>
      </w:r>
      <w:r w:rsidRPr="007A6A8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A6A82">
        <w:rPr>
          <w:rFonts w:ascii="Arial" w:hAnsi="Arial" w:cs="Arial"/>
          <w:color w:val="000000" w:themeColor="text1"/>
          <w:sz w:val="24"/>
          <w:szCs w:val="24"/>
        </w:rPr>
        <w:t>… prochází středy stran, jsou na ně kolmé a prochází jednotlivými vrcholy</w:t>
      </w:r>
    </w:p>
    <w:p w:rsidR="000D5647" w:rsidRPr="007A6A82" w:rsidRDefault="000D5647" w:rsidP="007A6A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7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obvod vypočítáme podle vztahu O = 3.a</w:t>
      </w:r>
    </w:p>
    <w:p w:rsidR="007A6A82" w:rsidRPr="007A6A82" w:rsidRDefault="007A6A82" w:rsidP="007A6A82">
      <w:pPr>
        <w:pStyle w:val="Odstavecseseznamem"/>
        <w:ind w:left="770"/>
        <w:rPr>
          <w:rFonts w:ascii="Arial" w:hAnsi="Arial" w:cs="Arial"/>
          <w:color w:val="000000" w:themeColor="text1"/>
          <w:sz w:val="24"/>
          <w:szCs w:val="24"/>
        </w:rPr>
      </w:pPr>
    </w:p>
    <w:p w:rsidR="00453682" w:rsidRDefault="00453682" w:rsidP="00453682">
      <w:pPr>
        <w:rPr>
          <w:rFonts w:ascii="Arial" w:hAnsi="Arial" w:cs="Arial"/>
        </w:rPr>
      </w:pPr>
    </w:p>
    <w:p w:rsidR="007A6A82" w:rsidRDefault="007A6A82" w:rsidP="00453682">
      <w:pPr>
        <w:rPr>
          <w:rFonts w:ascii="Arial" w:hAnsi="Arial" w:cs="Arial"/>
        </w:rPr>
      </w:pPr>
    </w:p>
    <w:p w:rsidR="007A6A82" w:rsidRDefault="007A6A82" w:rsidP="00453682">
      <w:pPr>
        <w:rPr>
          <w:rFonts w:ascii="Arial" w:hAnsi="Arial" w:cs="Arial"/>
        </w:rPr>
      </w:pPr>
    </w:p>
    <w:p w:rsidR="007A6A82" w:rsidRDefault="007A6A82" w:rsidP="00453682">
      <w:pPr>
        <w:rPr>
          <w:rFonts w:ascii="Arial" w:hAnsi="Arial" w:cs="Arial"/>
        </w:rPr>
      </w:pPr>
    </w:p>
    <w:p w:rsidR="007A6A82" w:rsidRDefault="007A6A82" w:rsidP="00453682">
      <w:pPr>
        <w:rPr>
          <w:rFonts w:ascii="Arial" w:hAnsi="Arial" w:cs="Arial"/>
        </w:rPr>
      </w:pPr>
    </w:p>
    <w:sectPr w:rsidR="007A6A82" w:rsidSect="00D8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E5"/>
    <w:multiLevelType w:val="hybridMultilevel"/>
    <w:tmpl w:val="89061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2577"/>
    <w:multiLevelType w:val="hybridMultilevel"/>
    <w:tmpl w:val="26C262D6"/>
    <w:lvl w:ilvl="0" w:tplc="79900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E10D4"/>
    <w:multiLevelType w:val="hybridMultilevel"/>
    <w:tmpl w:val="35F44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A5E30"/>
    <w:multiLevelType w:val="hybridMultilevel"/>
    <w:tmpl w:val="35A448FE"/>
    <w:lvl w:ilvl="0" w:tplc="8AD4535A">
      <w:start w:val="1"/>
      <w:numFmt w:val="bullet"/>
      <w:lvlText w:val="-"/>
      <w:lvlJc w:val="left"/>
      <w:pPr>
        <w:ind w:left="11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330E4D8F"/>
    <w:multiLevelType w:val="hybridMultilevel"/>
    <w:tmpl w:val="4C8AB0A0"/>
    <w:lvl w:ilvl="0" w:tplc="040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9F701D0"/>
    <w:multiLevelType w:val="hybridMultilevel"/>
    <w:tmpl w:val="0A5CA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72079"/>
    <w:multiLevelType w:val="hybridMultilevel"/>
    <w:tmpl w:val="F3CA2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hyphenationZone w:val="425"/>
  <w:characterSpacingControl w:val="doNotCompress"/>
  <w:compat/>
  <w:rsids>
    <w:rsidRoot w:val="006B4908"/>
    <w:rsid w:val="000D5647"/>
    <w:rsid w:val="001C099D"/>
    <w:rsid w:val="002C20B5"/>
    <w:rsid w:val="00453682"/>
    <w:rsid w:val="0046470B"/>
    <w:rsid w:val="0050781A"/>
    <w:rsid w:val="006B4908"/>
    <w:rsid w:val="006C3A31"/>
    <w:rsid w:val="00774135"/>
    <w:rsid w:val="007A6A82"/>
    <w:rsid w:val="0092589F"/>
    <w:rsid w:val="009970B8"/>
    <w:rsid w:val="00AD483F"/>
    <w:rsid w:val="00C06A49"/>
    <w:rsid w:val="00C809BE"/>
    <w:rsid w:val="00D8173F"/>
    <w:rsid w:val="00DD3444"/>
    <w:rsid w:val="00E3249E"/>
    <w:rsid w:val="00EA41B0"/>
    <w:rsid w:val="00F52DF5"/>
    <w:rsid w:val="00FA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7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3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Učebna</dc:creator>
  <cp:lastModifiedBy>lubomir.krapka</cp:lastModifiedBy>
  <cp:revision>7</cp:revision>
  <dcterms:created xsi:type="dcterms:W3CDTF">2018-04-24T10:44:00Z</dcterms:created>
  <dcterms:modified xsi:type="dcterms:W3CDTF">2018-05-02T05:46:00Z</dcterms:modified>
</cp:coreProperties>
</file>